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6" w:rsidRPr="00AF5FC6" w:rsidRDefault="00AF5FC6">
      <w:pPr>
        <w:pStyle w:val="20"/>
        <w:framePr w:wrap="none" w:vAnchor="page" w:hAnchor="page" w:x="8424" w:y="3120"/>
        <w:shd w:val="clear" w:color="auto" w:fill="auto"/>
        <w:spacing w:line="480" w:lineRule="exact"/>
        <w:rPr>
          <w:sz w:val="28"/>
          <w:szCs w:val="28"/>
          <w:lang w:val="ru-RU"/>
        </w:rPr>
      </w:pPr>
      <w:r w:rsidRPr="00AF5FC6">
        <w:rPr>
          <w:rStyle w:val="21"/>
          <w:i/>
          <w:iCs/>
          <w:sz w:val="28"/>
          <w:szCs w:val="28"/>
          <w:lang w:val="ru-RU"/>
        </w:rPr>
        <w:t>74-О</w:t>
      </w:r>
    </w:p>
    <w:p w:rsidR="007030D6" w:rsidRDefault="00522E1A">
      <w:pPr>
        <w:pStyle w:val="a5"/>
        <w:framePr w:wrap="none" w:vAnchor="page" w:hAnchor="page" w:x="7521" w:y="3249"/>
        <w:shd w:val="clear" w:color="auto" w:fill="auto"/>
        <w:spacing w:line="240" w:lineRule="exact"/>
      </w:pPr>
      <w:proofErr w:type="spellStart"/>
      <w:r>
        <w:t>иказа</w:t>
      </w:r>
      <w:proofErr w:type="spellEnd"/>
    </w:p>
    <w:p w:rsidR="007030D6" w:rsidRDefault="00522E1A">
      <w:pPr>
        <w:pStyle w:val="30"/>
        <w:framePr w:w="9379" w:h="1484" w:hRule="exact" w:wrap="none" w:vAnchor="page" w:hAnchor="page" w:x="1819" w:y="1783"/>
        <w:shd w:val="clear" w:color="auto" w:fill="auto"/>
        <w:ind w:left="6951"/>
      </w:pPr>
      <w:r>
        <w:t>МБДОУ</w:t>
      </w:r>
    </w:p>
    <w:p w:rsidR="00AF5FC6" w:rsidRDefault="00AF5FC6">
      <w:pPr>
        <w:pStyle w:val="30"/>
        <w:framePr w:w="9379" w:h="1484" w:hRule="exact" w:wrap="none" w:vAnchor="page" w:hAnchor="page" w:x="1819" w:y="1783"/>
        <w:shd w:val="clear" w:color="auto" w:fill="auto"/>
        <w:ind w:left="6860"/>
      </w:pPr>
    </w:p>
    <w:p w:rsidR="007030D6" w:rsidRDefault="00522E1A">
      <w:pPr>
        <w:pStyle w:val="30"/>
        <w:framePr w:w="9379" w:h="1484" w:hRule="exact" w:wrap="none" w:vAnchor="page" w:hAnchor="page" w:x="1819" w:y="1783"/>
        <w:shd w:val="clear" w:color="auto" w:fill="auto"/>
        <w:ind w:left="6860"/>
      </w:pPr>
      <w:r>
        <w:t>О города Белово</w:t>
      </w:r>
    </w:p>
    <w:p w:rsidR="00AF5FC6" w:rsidRDefault="00522E1A">
      <w:pPr>
        <w:pStyle w:val="30"/>
        <w:framePr w:w="9379" w:h="1484" w:hRule="exact" w:wrap="none" w:vAnchor="page" w:hAnchor="page" w:x="1819" w:y="1783"/>
        <w:shd w:val="clear" w:color="auto" w:fill="auto"/>
        <w:ind w:left="7037"/>
      </w:pPr>
      <w:r>
        <w:t xml:space="preserve">А.К). </w:t>
      </w:r>
      <w:proofErr w:type="spellStart"/>
      <w:r>
        <w:t>Штефырца</w:t>
      </w:r>
      <w:proofErr w:type="spellEnd"/>
    </w:p>
    <w:p w:rsidR="00AF5FC6" w:rsidRDefault="00AF5FC6">
      <w:pPr>
        <w:pStyle w:val="30"/>
        <w:framePr w:w="9379" w:h="1484" w:hRule="exact" w:wrap="none" w:vAnchor="page" w:hAnchor="page" w:x="1819" w:y="1783"/>
        <w:shd w:val="clear" w:color="auto" w:fill="auto"/>
        <w:ind w:left="7037"/>
      </w:pPr>
      <w:r>
        <w:t>04.2018г.</w:t>
      </w:r>
    </w:p>
    <w:p w:rsidR="007030D6" w:rsidRDefault="00522E1A">
      <w:pPr>
        <w:pStyle w:val="10"/>
        <w:framePr w:w="9379" w:h="1163" w:hRule="exact" w:wrap="none" w:vAnchor="page" w:hAnchor="page" w:x="1819" w:y="4330"/>
        <w:shd w:val="clear" w:color="auto" w:fill="auto"/>
        <w:spacing w:before="0" w:after="117" w:line="280" w:lineRule="exact"/>
        <w:ind w:right="40"/>
      </w:pPr>
      <w:bookmarkStart w:id="0" w:name="bookmark0"/>
      <w:r>
        <w:t>ПАСПОРТ</w:t>
      </w:r>
      <w:bookmarkEnd w:id="0"/>
    </w:p>
    <w:p w:rsidR="007030D6" w:rsidRDefault="00522E1A">
      <w:pPr>
        <w:pStyle w:val="23"/>
        <w:framePr w:w="9379" w:h="1163" w:hRule="exact" w:wrap="none" w:vAnchor="page" w:hAnchor="page" w:x="1819" w:y="4330"/>
        <w:shd w:val="clear" w:color="auto" w:fill="auto"/>
        <w:spacing w:before="0" w:after="0"/>
        <w:ind w:right="40"/>
      </w:pPr>
      <w:bookmarkStart w:id="1" w:name="bookmark1"/>
      <w:r>
        <w:t>доступности для инвалидов объекта и предоставляемых</w:t>
      </w:r>
      <w:r>
        <w:br/>
        <w:t xml:space="preserve">на нем услуг </w:t>
      </w:r>
      <w:r>
        <w:rPr>
          <w:rStyle w:val="212pt"/>
        </w:rPr>
        <w:t xml:space="preserve">в </w:t>
      </w:r>
      <w:r>
        <w:t>сфере образования (далее - услуги)</w:t>
      </w:r>
      <w:bookmarkEnd w:id="1"/>
    </w:p>
    <w:p w:rsidR="007030D6" w:rsidRDefault="00522E1A">
      <w:pPr>
        <w:pStyle w:val="30"/>
        <w:framePr w:w="9379" w:h="9576" w:hRule="exact" w:wrap="none" w:vAnchor="page" w:hAnchor="page" w:x="1819" w:y="5874"/>
        <w:shd w:val="clear" w:color="auto" w:fill="auto"/>
        <w:spacing w:after="146" w:line="240" w:lineRule="exact"/>
        <w:ind w:right="40"/>
        <w:jc w:val="center"/>
      </w:pPr>
      <w:r>
        <w:t>I. КРАТКАЯ ХАРАКТЕРИСТИКА ОБЪЕКТА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tabs>
          <w:tab w:val="left" w:pos="5203"/>
          <w:tab w:val="left" w:pos="7884"/>
        </w:tabs>
        <w:spacing w:before="0"/>
      </w:pPr>
      <w:r>
        <w:t>Адрес объекта, на котором предоставляетс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 xml:space="preserve">) услуга (услуги): </w:t>
      </w:r>
      <w:r>
        <w:rPr>
          <w:rStyle w:val="26"/>
        </w:rPr>
        <w:t>652644, Кемеровская</w:t>
      </w:r>
      <w:r>
        <w:rPr>
          <w:rStyle w:val="26"/>
        </w:rPr>
        <w:br/>
        <w:t xml:space="preserve">область, г. Белово, </w:t>
      </w:r>
      <w:proofErr w:type="spellStart"/>
      <w:r>
        <w:rPr>
          <w:rStyle w:val="26"/>
        </w:rPr>
        <w:t>пгт</w:t>
      </w:r>
      <w:proofErr w:type="spellEnd"/>
      <w:r>
        <w:rPr>
          <w:rStyle w:val="26"/>
        </w:rPr>
        <w:t>.</w:t>
      </w:r>
      <w:r>
        <w:rPr>
          <w:rStyle w:val="26"/>
        </w:rPr>
        <w:tab/>
      </w:r>
      <w:r>
        <w:rPr>
          <w:rStyle w:val="27"/>
        </w:rPr>
        <w:t xml:space="preserve">И некой, у </w:t>
      </w:r>
      <w:proofErr w:type="gramStart"/>
      <w:r>
        <w:rPr>
          <w:rStyle w:val="27"/>
        </w:rPr>
        <w:t>л</w:t>
      </w:r>
      <w:proofErr w:type="gramEnd"/>
      <w:r>
        <w:rPr>
          <w:rStyle w:val="27"/>
        </w:rPr>
        <w:t>.</w:t>
      </w:r>
      <w:r>
        <w:rPr>
          <w:rStyle w:val="27"/>
        </w:rPr>
        <w:tab/>
      </w:r>
      <w:proofErr w:type="spellStart"/>
      <w:r>
        <w:rPr>
          <w:rStyle w:val="27"/>
        </w:rPr>
        <w:t>Чистопольска</w:t>
      </w:r>
      <w:proofErr w:type="spellEnd"/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spacing w:before="0"/>
      </w:pPr>
      <w:r>
        <w:t>Наименование предоставляемо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 xml:space="preserve">) услуги (услуг): </w:t>
      </w:r>
      <w:r>
        <w:rPr>
          <w:rStyle w:val="26"/>
        </w:rPr>
        <w:t>дошкольное образование</w:t>
      </w:r>
      <w:r>
        <w:rPr>
          <w:rStyle w:val="26"/>
        </w:rPr>
        <w:br/>
      </w:r>
      <w:r>
        <w:t>Сведения об объекте:</w:t>
      </w:r>
    </w:p>
    <w:p w:rsidR="007030D6" w:rsidRDefault="00522E1A">
      <w:pPr>
        <w:pStyle w:val="50"/>
        <w:framePr w:w="9379" w:h="9576" w:hRule="exact" w:wrap="none" w:vAnchor="page" w:hAnchor="page" w:x="1819" w:y="5874"/>
        <w:shd w:val="clear" w:color="auto" w:fill="auto"/>
        <w:tabs>
          <w:tab w:val="left" w:pos="1982"/>
        </w:tabs>
      </w:pPr>
      <w:r>
        <w:rPr>
          <w:rStyle w:val="51"/>
          <w:b/>
          <w:bCs/>
          <w:i/>
          <w:iCs/>
        </w:rPr>
        <w:t>отдельно</w:t>
      </w:r>
      <w:r>
        <w:rPr>
          <w:rStyle w:val="51"/>
          <w:b/>
          <w:bCs/>
          <w:i/>
          <w:iCs/>
        </w:rPr>
        <w:tab/>
      </w:r>
      <w:proofErr w:type="spellStart"/>
      <w:r>
        <w:rPr>
          <w:rStyle w:val="51"/>
          <w:b/>
          <w:bCs/>
          <w:i/>
          <w:iCs/>
        </w:rPr>
        <w:t>спюяидер</w:t>
      </w:r>
      <w:proofErr w:type="spellEnd"/>
      <w:r>
        <w:rPr>
          <w:rStyle w:val="51"/>
          <w:b/>
          <w:bCs/>
          <w:i/>
          <w:iCs/>
        </w:rPr>
        <w:t xml:space="preserve"> здание 2</w:t>
      </w:r>
      <w:r>
        <w:rPr>
          <w:rStyle w:val="51"/>
          <w:b/>
          <w:bCs/>
          <w:i/>
          <w:iCs/>
        </w:rPr>
        <w:t>этажа, 3 892,6 кв. м;</w:t>
      </w:r>
    </w:p>
    <w:p w:rsidR="007030D6" w:rsidRDefault="00522E1A">
      <w:pPr>
        <w:pStyle w:val="50"/>
        <w:framePr w:w="9379" w:h="9576" w:hRule="exact" w:wrap="none" w:vAnchor="page" w:hAnchor="page" w:x="1819" w:y="5874"/>
        <w:shd w:val="clear" w:color="auto" w:fill="auto"/>
        <w:jc w:val="left"/>
      </w:pPr>
      <w:r>
        <w:rPr>
          <w:rStyle w:val="52"/>
          <w:i/>
          <w:iCs/>
        </w:rPr>
        <w:t xml:space="preserve">наличие прилегающего земельного участка </w:t>
      </w:r>
      <w:r>
        <w:t>(</w:t>
      </w:r>
      <w:proofErr w:type="spellStart"/>
      <w:r>
        <w:t>да</w:t>
      </w:r>
      <w:r>
        <w:rPr>
          <w:rStyle w:val="52"/>
          <w:i/>
          <w:iCs/>
        </w:rPr>
        <w:t>нет</w:t>
      </w:r>
      <w:proofErr w:type="spellEnd"/>
      <w:r>
        <w:rPr>
          <w:rStyle w:val="52"/>
          <w:i/>
          <w:iCs/>
        </w:rPr>
        <w:t xml:space="preserve">); </w:t>
      </w:r>
      <w:r>
        <w:rPr>
          <w:rStyle w:val="53"/>
          <w:i/>
          <w:iCs/>
        </w:rPr>
        <w:t>м.</w:t>
      </w:r>
      <w:r>
        <w:rPr>
          <w:rStyle w:val="53"/>
          <w:i/>
          <w:iCs/>
        </w:rPr>
        <w:br/>
      </w:r>
      <w:r>
        <w:rPr>
          <w:rStyle w:val="54"/>
        </w:rPr>
        <w:t>Название организации, которая предоставляет услугу населению (полное наименование -</w:t>
      </w:r>
      <w:r>
        <w:rPr>
          <w:rStyle w:val="54"/>
        </w:rPr>
        <w:br/>
        <w:t xml:space="preserve">согласно </w:t>
      </w:r>
      <w:proofErr w:type="spellStart"/>
      <w:r>
        <w:rPr>
          <w:rStyle w:val="54"/>
        </w:rPr>
        <w:t>устабу</w:t>
      </w:r>
      <w:proofErr w:type="spellEnd"/>
      <w:r>
        <w:rPr>
          <w:rStyle w:val="54"/>
        </w:rPr>
        <w:t xml:space="preserve">, сокращенное наименование): </w:t>
      </w:r>
      <w:r>
        <w:t>муниципальное бюджетное дошкольное</w:t>
      </w:r>
      <w:r>
        <w:br/>
        <w:t>образовательное учр</w:t>
      </w:r>
      <w:r>
        <w:t xml:space="preserve">еждение «Детский </w:t>
      </w:r>
      <w:r>
        <w:rPr>
          <w:rStyle w:val="52"/>
          <w:i/>
          <w:iCs/>
        </w:rPr>
        <w:t xml:space="preserve">сад </w:t>
      </w:r>
      <w:r>
        <w:t>№ комбинированного вида города</w:t>
      </w:r>
      <w:r>
        <w:br/>
        <w:t>Белово», МБДОУ детский сад № 60 города Белово.</w:t>
      </w:r>
    </w:p>
    <w:p w:rsidR="007030D6" w:rsidRDefault="00522E1A">
      <w:pPr>
        <w:pStyle w:val="30"/>
        <w:framePr w:w="9379" w:h="9576" w:hRule="exact" w:wrap="none" w:vAnchor="page" w:hAnchor="page" w:x="1819" w:y="5874"/>
        <w:shd w:val="clear" w:color="auto" w:fill="auto"/>
        <w:spacing w:line="276" w:lineRule="exact"/>
      </w:pPr>
      <w:r>
        <w:rPr>
          <w:rStyle w:val="31"/>
        </w:rPr>
        <w:t xml:space="preserve">Адрес места нахождения организации: </w:t>
      </w:r>
      <w:r>
        <w:rPr>
          <w:rStyle w:val="32"/>
          <w:b/>
          <w:bCs/>
        </w:rPr>
        <w:t xml:space="preserve">652644, Кемеровская область, </w:t>
      </w:r>
      <w:proofErr w:type="gramStart"/>
      <w:r>
        <w:rPr>
          <w:rStyle w:val="32"/>
          <w:b/>
          <w:bCs/>
        </w:rPr>
        <w:t>г</w:t>
      </w:r>
      <w:proofErr w:type="gramEnd"/>
      <w:r>
        <w:rPr>
          <w:rStyle w:val="32"/>
          <w:b/>
          <w:bCs/>
        </w:rPr>
        <w:t>. Белово,</w:t>
      </w:r>
      <w:r>
        <w:rPr>
          <w:rStyle w:val="32"/>
          <w:b/>
          <w:bCs/>
        </w:rPr>
        <w:br/>
      </w:r>
      <w:proofErr w:type="spellStart"/>
      <w:r>
        <w:rPr>
          <w:rStyle w:val="32"/>
          <w:b/>
          <w:bCs/>
        </w:rPr>
        <w:t>пгт</w:t>
      </w:r>
      <w:proofErr w:type="spellEnd"/>
      <w:r>
        <w:rPr>
          <w:rStyle w:val="32"/>
          <w:b/>
          <w:bCs/>
        </w:rPr>
        <w:t xml:space="preserve">. </w:t>
      </w:r>
      <w:proofErr w:type="spellStart"/>
      <w:r>
        <w:rPr>
          <w:rStyle w:val="32"/>
          <w:b/>
          <w:bCs/>
        </w:rPr>
        <w:t>Инской</w:t>
      </w:r>
      <w:proofErr w:type="spellEnd"/>
      <w:r>
        <w:rPr>
          <w:rStyle w:val="32"/>
          <w:b/>
          <w:bCs/>
        </w:rPr>
        <w:t>, ул. Чистопольская,!3.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spacing w:before="0"/>
      </w:pPr>
      <w:r>
        <w:t xml:space="preserve">Основание для пользования объектом </w:t>
      </w:r>
      <w:r>
        <w:t>(</w:t>
      </w:r>
      <w:proofErr w:type="spellStart"/>
      <w:r>
        <w:t>операгивное</w:t>
      </w:r>
      <w:proofErr w:type="spellEnd"/>
      <w:r>
        <w:t xml:space="preserve"> управление, аренда, собственность):</w:t>
      </w:r>
      <w:r>
        <w:br/>
      </w:r>
      <w:r>
        <w:rPr>
          <w:rStyle w:val="28"/>
        </w:rPr>
        <w:t>оперативное управление.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tabs>
          <w:tab w:val="left" w:pos="3641"/>
        </w:tabs>
        <w:spacing w:before="0"/>
      </w:pPr>
      <w:r>
        <w:t>Форма собственности (государственная, муниципальная, частная):</w:t>
      </w:r>
      <w:r>
        <w:br/>
        <w:t>Административно-территориальная подведомственность (федеральная, региональная,</w:t>
      </w:r>
      <w:r>
        <w:br/>
        <w:t>муниципальная):</w:t>
      </w:r>
      <w:r>
        <w:tab/>
      </w:r>
      <w:proofErr w:type="spellStart"/>
      <w:r>
        <w:rPr>
          <w:rStyle w:val="27"/>
        </w:rPr>
        <w:t>мушнцшальная</w:t>
      </w:r>
      <w:proofErr w:type="spellEnd"/>
      <w:r>
        <w:rPr>
          <w:rStyle w:val="27"/>
        </w:rPr>
        <w:t>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spacing w:before="0"/>
        <w:jc w:val="both"/>
      </w:pPr>
      <w:r>
        <w:t>Наименовани</w:t>
      </w:r>
      <w:r>
        <w:t>е и адрес вышестоящей организации:</w:t>
      </w:r>
    </w:p>
    <w:p w:rsidR="007030D6" w:rsidRDefault="00522E1A">
      <w:pPr>
        <w:pStyle w:val="50"/>
        <w:framePr w:w="9379" w:h="9576" w:hRule="exact" w:wrap="none" w:vAnchor="page" w:hAnchor="page" w:x="1819" w:y="5874"/>
        <w:shd w:val="clear" w:color="auto" w:fill="auto"/>
        <w:tabs>
          <w:tab w:val="left" w:pos="5736"/>
        </w:tabs>
      </w:pPr>
      <w:r>
        <w:rPr>
          <w:rStyle w:val="51"/>
          <w:b/>
          <w:bCs/>
          <w:i/>
          <w:iCs/>
        </w:rPr>
        <w:t xml:space="preserve">Администрации </w:t>
      </w:r>
      <w:proofErr w:type="spellStart"/>
      <w:r>
        <w:rPr>
          <w:rStyle w:val="51"/>
          <w:b/>
          <w:bCs/>
          <w:i/>
          <w:iCs/>
        </w:rPr>
        <w:t>Беловскогр</w:t>
      </w:r>
      <w:proofErr w:type="spellEnd"/>
      <w:r>
        <w:rPr>
          <w:rStyle w:val="51"/>
          <w:b/>
          <w:bCs/>
          <w:i/>
          <w:iCs/>
        </w:rPr>
        <w:t xml:space="preserve"> </w:t>
      </w:r>
      <w:proofErr w:type="gramStart"/>
      <w:r>
        <w:rPr>
          <w:rStyle w:val="51"/>
          <w:b/>
          <w:bCs/>
          <w:i/>
          <w:iCs/>
        </w:rPr>
        <w:t>городского</w:t>
      </w:r>
      <w:proofErr w:type="gramEnd"/>
      <w:r>
        <w:rPr>
          <w:rStyle w:val="51"/>
          <w:b/>
          <w:bCs/>
          <w:i/>
          <w:iCs/>
        </w:rPr>
        <w:t xml:space="preserve"> округу</w:t>
      </w:r>
      <w:r>
        <w:rPr>
          <w:rStyle w:val="55"/>
        </w:rPr>
        <w:tab/>
        <w:t xml:space="preserve">, </w:t>
      </w:r>
      <w:r>
        <w:rPr>
          <w:rStyle w:val="51"/>
          <w:b/>
          <w:bCs/>
          <w:i/>
          <w:iCs/>
        </w:rPr>
        <w:t>Кемеровская области г. Белову</w:t>
      </w:r>
    </w:p>
    <w:p w:rsidR="007030D6" w:rsidRDefault="00522E1A">
      <w:pPr>
        <w:pStyle w:val="50"/>
        <w:framePr w:w="9379" w:h="9576" w:hRule="exact" w:wrap="none" w:vAnchor="page" w:hAnchor="page" w:x="1819" w:y="5874"/>
        <w:shd w:val="clear" w:color="auto" w:fill="auto"/>
        <w:tabs>
          <w:tab w:val="left" w:pos="670"/>
        </w:tabs>
        <w:spacing w:after="240"/>
      </w:pPr>
      <w:r>
        <w:rPr>
          <w:rStyle w:val="55"/>
        </w:rPr>
        <w:t>ул.</w:t>
      </w:r>
      <w:r>
        <w:rPr>
          <w:rStyle w:val="55"/>
        </w:rPr>
        <w:tab/>
      </w:r>
      <w:proofErr w:type="spellStart"/>
      <w:r>
        <w:rPr>
          <w:rStyle w:val="51"/>
          <w:b/>
          <w:bCs/>
          <w:i/>
          <w:iCs/>
        </w:rPr>
        <w:t>Юности\</w:t>
      </w:r>
      <w:proofErr w:type="spellEnd"/>
      <w:r>
        <w:rPr>
          <w:rStyle w:val="51"/>
          <w:b/>
          <w:bCs/>
          <w:i/>
          <w:iCs/>
        </w:rPr>
        <w:t xml:space="preserve"> 10</w:t>
      </w:r>
    </w:p>
    <w:p w:rsidR="007030D6" w:rsidRDefault="00522E1A">
      <w:pPr>
        <w:pStyle w:val="30"/>
        <w:framePr w:w="9379" w:h="9576" w:hRule="exact" w:wrap="none" w:vAnchor="page" w:hAnchor="page" w:x="1819" w:y="5874"/>
        <w:shd w:val="clear" w:color="auto" w:fill="auto"/>
        <w:spacing w:line="276" w:lineRule="exact"/>
        <w:ind w:right="40"/>
        <w:jc w:val="center"/>
      </w:pPr>
      <w:r>
        <w:t>II. КРАТКАЯ ХАРАКТЕРИСТИКА ДЕЙСТВУЮЩЕГО ПОРЯДКА</w:t>
      </w:r>
      <w:r>
        <w:br/>
        <w:t>ПРЕДОСТАВЛЕНИЯ НА ОБЪЕКТЕ УСЛУГ НАСЕЛЕНИЮ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tabs>
          <w:tab w:val="left" w:pos="4462"/>
        </w:tabs>
        <w:spacing w:before="0"/>
        <w:jc w:val="both"/>
      </w:pPr>
      <w:r>
        <w:t>Сфера деятельности:</w:t>
      </w:r>
      <w:r>
        <w:tab/>
      </w:r>
      <w:r>
        <w:rPr>
          <w:rStyle w:val="26"/>
        </w:rPr>
        <w:t>образование.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tabs>
          <w:tab w:val="left" w:pos="5736"/>
          <w:tab w:val="left" w:pos="7884"/>
        </w:tabs>
        <w:spacing w:before="0"/>
      </w:pPr>
      <w:r>
        <w:t>Плановая</w:t>
      </w:r>
      <w:r>
        <w:t xml:space="preserve"> мощность (посещаемость, количество обслуживаемых в день, вместимость,</w:t>
      </w:r>
      <w:r>
        <w:br/>
        <w:t xml:space="preserve">пропускная способность): </w:t>
      </w:r>
      <w:r>
        <w:rPr>
          <w:rStyle w:val="29"/>
        </w:rPr>
        <w:t>7</w:t>
      </w:r>
      <w:r>
        <w:rPr>
          <w:rStyle w:val="29"/>
        </w:rPr>
        <w:tab/>
      </w:r>
      <w:r>
        <w:rPr>
          <w:rStyle w:val="2a"/>
        </w:rPr>
        <w:t>д</w:t>
      </w:r>
      <w:r>
        <w:rPr>
          <w:rStyle w:val="27"/>
        </w:rPr>
        <w:t xml:space="preserve">етей </w:t>
      </w:r>
      <w:proofErr w:type="gramStart"/>
      <w:r>
        <w:rPr>
          <w:rStyle w:val="27"/>
        </w:rPr>
        <w:t>с</w:t>
      </w:r>
      <w:proofErr w:type="gramEnd"/>
      <w:r>
        <w:rPr>
          <w:rStyle w:val="27"/>
        </w:rPr>
        <w:tab/>
        <w:t>слуха.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spacing w:before="0"/>
      </w:pPr>
      <w:r>
        <w:t>Форма оказания услуг (на объекте, с длительным пребыванием, в т. ч. проживанием,</w:t>
      </w:r>
      <w:r>
        <w:br/>
        <w:t>обеспечение доступа к месту предоставления услуги, на дому, ди</w:t>
      </w:r>
      <w:r>
        <w:t>станционно):</w:t>
      </w:r>
      <w:r>
        <w:br/>
      </w:r>
      <w:r>
        <w:rPr>
          <w:rStyle w:val="28"/>
        </w:rPr>
        <w:t xml:space="preserve">на </w:t>
      </w:r>
      <w:proofErr w:type="spellStart"/>
      <w:r>
        <w:rPr>
          <w:rStyle w:val="28"/>
        </w:rPr>
        <w:t>объекпге</w:t>
      </w:r>
      <w:proofErr w:type="spellEnd"/>
      <w:r>
        <w:rPr>
          <w:rStyle w:val="26"/>
        </w:rPr>
        <w:t>.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tabs>
          <w:tab w:val="left" w:pos="6194"/>
        </w:tabs>
        <w:spacing w:before="0"/>
      </w:pPr>
      <w:r>
        <w:t>Категории обслуживаемого населения по возрасту (дети, взрослые трудоспособного</w:t>
      </w:r>
      <w:r>
        <w:br/>
        <w:t xml:space="preserve">возраста, пожилые; все возрастные категории): </w:t>
      </w:r>
      <w:r>
        <w:rPr>
          <w:rStyle w:val="28"/>
        </w:rPr>
        <w:t>дети</w:t>
      </w:r>
      <w:r>
        <w:rPr>
          <w:rStyle w:val="29"/>
        </w:rPr>
        <w:t xml:space="preserve"> /,5</w:t>
      </w:r>
      <w:r>
        <w:rPr>
          <w:rStyle w:val="29"/>
        </w:rPr>
        <w:tab/>
        <w:t>7</w:t>
      </w:r>
    </w:p>
    <w:p w:rsidR="007030D6" w:rsidRDefault="00522E1A">
      <w:pPr>
        <w:pStyle w:val="25"/>
        <w:framePr w:w="9379" w:h="9576" w:hRule="exact" w:wrap="none" w:vAnchor="page" w:hAnchor="page" w:x="1819" w:y="5874"/>
        <w:shd w:val="clear" w:color="auto" w:fill="auto"/>
        <w:spacing w:before="0"/>
      </w:pPr>
      <w:r>
        <w:t>Категории обслуживаемых инвалидов (инвалиды с нарушениями опорно-двигательного</w:t>
      </w:r>
      <w:r>
        <w:br/>
        <w:t>аппарата; наруш</w:t>
      </w:r>
      <w:r>
        <w:t xml:space="preserve">ениями зрения, нарушениями слуха): </w:t>
      </w:r>
      <w:proofErr w:type="gramStart"/>
      <w:r>
        <w:rPr>
          <w:rStyle w:val="28"/>
        </w:rPr>
        <w:t>с</w:t>
      </w:r>
      <w:proofErr w:type="gramEnd"/>
    </w:p>
    <w:p w:rsidR="007030D6" w:rsidRDefault="007030D6">
      <w:pPr>
        <w:rPr>
          <w:sz w:val="2"/>
          <w:szCs w:val="2"/>
        </w:rPr>
        <w:sectPr w:rsidR="00703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030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6pt;margin-top:13.25pt;width:430.55pt;height:18.7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7030D6">
        <w:pict>
          <v:shape id="_x0000_s1027" type="#_x0000_t75" style="position:absolute;margin-left:282.4pt;margin-top:64.6pt;width:165.1pt;height:114.2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7030D6" w:rsidRDefault="00522E1A">
      <w:pPr>
        <w:pStyle w:val="30"/>
        <w:framePr w:w="9418" w:h="610" w:hRule="exact" w:wrap="none" w:vAnchor="page" w:hAnchor="page" w:x="1892" w:y="1906"/>
        <w:shd w:val="clear" w:color="auto" w:fill="auto"/>
        <w:spacing w:line="276" w:lineRule="exact"/>
        <w:ind w:right="20"/>
        <w:jc w:val="center"/>
      </w:pPr>
      <w:r>
        <w:rPr>
          <w:lang w:val="en-US" w:eastAsia="en-US" w:bidi="en-US"/>
        </w:rPr>
        <w:lastRenderedPageBreak/>
        <w:t>III</w:t>
      </w:r>
      <w:r w:rsidRPr="00AF5FC6">
        <w:rPr>
          <w:lang w:eastAsia="en-US" w:bidi="en-US"/>
        </w:rPr>
        <w:t xml:space="preserve">. </w:t>
      </w:r>
      <w:r>
        <w:t>ОЦЕНКА СОСТОЯНИЯ И ИМЕЮЩИХСЯ НЕДОСТАТКОВ В</w:t>
      </w:r>
      <w:r>
        <w:br/>
        <w:t>ОБЕСПЕЧЕНИИ УСЛОВИЙ ДОСТУПНОСТИ ДЛЯ ИНВАЛИДОВ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974"/>
        <w:gridCol w:w="1858"/>
      </w:tblGrid>
      <w:tr w:rsidR="007030D6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after="60" w:line="240" w:lineRule="exact"/>
              <w:ind w:left="260"/>
            </w:pPr>
            <w:r>
              <w:rPr>
                <w:rStyle w:val="2b"/>
              </w:rPr>
              <w:t>№</w:t>
            </w:r>
          </w:p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60" w:line="240" w:lineRule="exact"/>
            </w:pPr>
            <w:proofErr w:type="spellStart"/>
            <w:proofErr w:type="gramStart"/>
            <w:r>
              <w:rPr>
                <w:rStyle w:val="2c"/>
              </w:rPr>
              <w:t>п</w:t>
            </w:r>
            <w:proofErr w:type="spellEnd"/>
            <w:proofErr w:type="gramEnd"/>
            <w:r>
              <w:rPr>
                <w:rStyle w:val="2c"/>
              </w:rPr>
              <w:t>/</w:t>
            </w:r>
            <w:proofErr w:type="spellStart"/>
            <w:r>
              <w:rPr>
                <w:rStyle w:val="2c"/>
              </w:rPr>
              <w:t>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80"/>
            </w:pPr>
            <w:r>
              <w:rPr>
                <w:rStyle w:val="2c"/>
              </w:rPr>
              <w:t>Основные показатели доступности для инвалидов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/>
              <w:jc w:val="center"/>
            </w:pPr>
            <w:r>
              <w:rPr>
                <w:rStyle w:val="2c"/>
              </w:rPr>
              <w:t>Оценка</w:t>
            </w:r>
            <w:r>
              <w:rPr>
                <w:rStyle w:val="2c"/>
              </w:rPr>
              <w:br/>
              <w:t>состояния</w:t>
            </w:r>
            <w:r>
              <w:rPr>
                <w:rStyle w:val="2c"/>
              </w:rPr>
              <w:br/>
              <w:t>и имеющихся</w:t>
            </w:r>
            <w:r>
              <w:rPr>
                <w:rStyle w:val="2c"/>
              </w:rPr>
              <w:br/>
            </w:r>
            <w:r>
              <w:rPr>
                <w:rStyle w:val="2c"/>
              </w:rPr>
              <w:t>недостатков в</w:t>
            </w:r>
            <w:r>
              <w:rPr>
                <w:rStyle w:val="2c"/>
              </w:rPr>
              <w:br/>
              <w:t>обеспечении</w:t>
            </w:r>
            <w:r>
              <w:rPr>
                <w:rStyle w:val="2c"/>
              </w:rPr>
              <w:br/>
              <w:t>условий</w:t>
            </w:r>
            <w:r>
              <w:rPr>
                <w:rStyle w:val="2c"/>
              </w:rPr>
              <w:br/>
              <w:t>доступности</w:t>
            </w:r>
            <w:r>
              <w:rPr>
                <w:rStyle w:val="2c"/>
              </w:rPr>
              <w:br/>
              <w:t>для инвалидов</w:t>
            </w:r>
            <w:r>
              <w:rPr>
                <w:rStyle w:val="2c"/>
              </w:rPr>
              <w:br/>
              <w:t>объекта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Выделенные стоянки автотранспортных сре</w:t>
            </w:r>
            <w:proofErr w:type="gramStart"/>
            <w:r>
              <w:rPr>
                <w:rStyle w:val="2b"/>
              </w:rPr>
              <w:t>дств дл</w:t>
            </w:r>
            <w:proofErr w:type="gramEnd"/>
            <w:r>
              <w:rPr>
                <w:rStyle w:val="2b"/>
              </w:rPr>
              <w:t>я инвалидов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Сменные кресла-коляски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Адаптированные лифты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Поручни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Пандусы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 xml:space="preserve">Подъемные платформы </w:t>
            </w:r>
            <w:r>
              <w:rPr>
                <w:rStyle w:val="2b"/>
              </w:rPr>
              <w:t>(аппарели)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Раздвижные двери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 xml:space="preserve">Доступные входные </w:t>
            </w:r>
            <w:proofErr w:type="gramStart"/>
            <w:r>
              <w:rPr>
                <w:rStyle w:val="2b"/>
              </w:rPr>
              <w:t xml:space="preserve">г </w:t>
            </w:r>
            <w:proofErr w:type="spellStart"/>
            <w:r>
              <w:rPr>
                <w:rStyle w:val="2b"/>
              </w:rPr>
              <w:t>руппы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Доступные санитарно-гигиенические помещения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71" w:lineRule="exact"/>
            </w:pPr>
            <w:r>
              <w:rPr>
                <w:rStyle w:val="2b"/>
              </w:rPr>
              <w:t>Достаточная ширина дверных проемов в стенах, лестничных</w:t>
            </w:r>
            <w:r>
              <w:rPr>
                <w:rStyle w:val="2b"/>
              </w:rPr>
              <w:br/>
              <w:t>маршей, площадок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/>
            </w:pPr>
            <w:r>
              <w:rPr>
                <w:rStyle w:val="2b"/>
              </w:rPr>
              <w:t>Надлежащее размещение оборудования и носителей</w:t>
            </w:r>
            <w:r>
              <w:rPr>
                <w:rStyle w:val="2b"/>
              </w:rPr>
              <w:t xml:space="preserve"> информации,</w:t>
            </w:r>
            <w:r>
              <w:rPr>
                <w:rStyle w:val="2b"/>
              </w:rPr>
              <w:br/>
              <w:t>необходимых для обеспечения беспрепятственного доступа к</w:t>
            </w:r>
            <w:r>
              <w:rPr>
                <w:rStyle w:val="2b"/>
              </w:rPr>
              <w:br/>
              <w:t>объектам (местам предоставления услуг) инвалидов, имеющих</w:t>
            </w:r>
            <w:r>
              <w:rPr>
                <w:rStyle w:val="2b"/>
              </w:rPr>
              <w:br/>
              <w:t>стойкие расстройства функции зрения, слуха и передвижения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Только для</w:t>
            </w:r>
            <w:r>
              <w:rPr>
                <w:rStyle w:val="2d"/>
              </w:rPr>
              <w:br/>
              <w:t>инвалидов,</w:t>
            </w:r>
            <w:r>
              <w:rPr>
                <w:rStyle w:val="2d"/>
              </w:rPr>
              <w:br/>
              <w:t>имеющих</w:t>
            </w:r>
            <w:r>
              <w:rPr>
                <w:rStyle w:val="2d"/>
              </w:rPr>
              <w:br/>
              <w:t>стойкие</w:t>
            </w:r>
            <w:r>
              <w:rPr>
                <w:rStyle w:val="2d"/>
              </w:rPr>
              <w:br/>
              <w:t>расстройства</w:t>
            </w:r>
            <w:r>
              <w:rPr>
                <w:rStyle w:val="2d"/>
              </w:rPr>
              <w:br/>
              <w:t>функции слуха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74" w:lineRule="exact"/>
            </w:pPr>
            <w:r>
              <w:rPr>
                <w:rStyle w:val="2b"/>
              </w:rPr>
              <w:t>Дублирование необходимой для инвалидов, имеющих стойкие</w:t>
            </w:r>
            <w:r>
              <w:rPr>
                <w:rStyle w:val="2b"/>
              </w:rPr>
              <w:br/>
              <w:t>расстройства функции зрения, зрительной информации - звуковой</w:t>
            </w:r>
            <w:r>
              <w:rPr>
                <w:rStyle w:val="2b"/>
              </w:rPr>
              <w:br/>
              <w:t>информацией, а также надписей, знаков и иной текстовой и</w:t>
            </w:r>
            <w:r>
              <w:rPr>
                <w:rStyle w:val="2b"/>
              </w:rPr>
              <w:br/>
              <w:t>графической информации - знаками, выполненными рельефно-</w:t>
            </w:r>
            <w:r>
              <w:rPr>
                <w:rStyle w:val="2b"/>
              </w:rPr>
              <w:br/>
              <w:t xml:space="preserve">точечным шрифтом Брайля </w:t>
            </w:r>
            <w:r>
              <w:rPr>
                <w:rStyle w:val="2b"/>
              </w:rPr>
              <w:t>и на контрастном фоне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Только для</w:t>
            </w:r>
            <w:r>
              <w:rPr>
                <w:rStyle w:val="2d"/>
              </w:rPr>
              <w:br/>
              <w:t>инвалидов,</w:t>
            </w:r>
            <w:r>
              <w:rPr>
                <w:rStyle w:val="2d"/>
              </w:rPr>
              <w:br/>
              <w:t>имеющих</w:t>
            </w:r>
            <w:r>
              <w:rPr>
                <w:rStyle w:val="2d"/>
              </w:rPr>
              <w:br/>
              <w:t>стойкие</w:t>
            </w:r>
            <w:r>
              <w:rPr>
                <w:rStyle w:val="2d"/>
              </w:rPr>
              <w:br/>
              <w:t>расстройства</w:t>
            </w:r>
            <w:r>
              <w:rPr>
                <w:rStyle w:val="2d"/>
              </w:rPr>
              <w:br/>
              <w:t>функции слуха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71" w:lineRule="exact"/>
            </w:pPr>
            <w:r>
              <w:rPr>
                <w:rStyle w:val="2b"/>
              </w:rPr>
              <w:t>Дублирование необходимой для инвалидов по слуху звуковой</w:t>
            </w:r>
            <w:r>
              <w:rPr>
                <w:rStyle w:val="2b"/>
              </w:rPr>
              <w:br/>
              <w:t>информации зрительной информацией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Иные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18" w:h="10296" w:wrap="none" w:vAnchor="page" w:hAnchor="page" w:x="1892" w:y="2760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</w:tbl>
    <w:p w:rsidR="007030D6" w:rsidRDefault="007030D6">
      <w:pPr>
        <w:rPr>
          <w:sz w:val="2"/>
          <w:szCs w:val="2"/>
        </w:rPr>
        <w:sectPr w:rsidR="00703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0D6" w:rsidRDefault="00522E1A">
      <w:pPr>
        <w:pStyle w:val="a7"/>
        <w:framePr w:w="7502" w:h="870" w:hRule="exact" w:wrap="none" w:vAnchor="page" w:hAnchor="page" w:x="2850" w:y="1108"/>
        <w:shd w:val="clear" w:color="auto" w:fill="auto"/>
        <w:tabs>
          <w:tab w:val="left" w:leader="underscore" w:pos="1982"/>
          <w:tab w:val="left" w:leader="underscore" w:pos="7500"/>
        </w:tabs>
      </w:pPr>
      <w:r>
        <w:lastRenderedPageBreak/>
        <w:t xml:space="preserve">IV. ОЦЕНКА СОСТОЯНИЯ И ИМЕЮЩИХСЯ </w:t>
      </w:r>
      <w:r>
        <w:t>НЕДОСТАТКОВ В</w:t>
      </w:r>
      <w:r>
        <w:br/>
        <w:t>ОБЕСПЕЧЕНИИ УСЛОВИЙ ДОСТУПНОСТИ ДЛЯ ИНВАЛИДОВ</w:t>
      </w:r>
      <w:r>
        <w:br/>
      </w:r>
      <w:r>
        <w:tab/>
      </w:r>
      <w:r>
        <w:rPr>
          <w:rStyle w:val="a8"/>
          <w:b/>
          <w:bCs/>
        </w:rPr>
        <w:t>ПРЕДОСТАВЛЯЕМЫХ УСЛУГ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547"/>
        <w:gridCol w:w="2294"/>
      </w:tblGrid>
      <w:tr w:rsidR="007030D6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after="60" w:line="240" w:lineRule="exact"/>
              <w:ind w:left="260"/>
            </w:pPr>
            <w:r>
              <w:rPr>
                <w:rStyle w:val="2b"/>
              </w:rPr>
              <w:t>№</w:t>
            </w:r>
          </w:p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60" w:line="240" w:lineRule="exact"/>
            </w:pPr>
            <w:proofErr w:type="spellStart"/>
            <w:proofErr w:type="gramStart"/>
            <w:r>
              <w:rPr>
                <w:rStyle w:val="2c"/>
              </w:rPr>
              <w:t>п</w:t>
            </w:r>
            <w:proofErr w:type="spellEnd"/>
            <w:proofErr w:type="gramEnd"/>
            <w:r>
              <w:rPr>
                <w:rStyle w:val="2c"/>
              </w:rPr>
              <w:t>/</w:t>
            </w:r>
            <w:proofErr w:type="spellStart"/>
            <w:r>
              <w:rPr>
                <w:rStyle w:val="2c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78" w:lineRule="exact"/>
              <w:jc w:val="center"/>
            </w:pPr>
            <w:r>
              <w:rPr>
                <w:rStyle w:val="2c"/>
              </w:rPr>
              <w:t>Основные показатели доступности для инвалидов</w:t>
            </w:r>
            <w:r>
              <w:rPr>
                <w:rStyle w:val="2c"/>
              </w:rPr>
              <w:br/>
              <w:t>предоставляемой услуги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r>
              <w:rPr>
                <w:rStyle w:val="2c"/>
              </w:rPr>
              <w:t>Оценка состояния и</w:t>
            </w:r>
            <w:r>
              <w:rPr>
                <w:rStyle w:val="2c"/>
              </w:rPr>
              <w:br/>
              <w:t>имеющихся</w:t>
            </w:r>
            <w:r>
              <w:rPr>
                <w:rStyle w:val="2c"/>
              </w:rPr>
              <w:br/>
              <w:t>недостатков в</w:t>
            </w:r>
            <w:r>
              <w:rPr>
                <w:rStyle w:val="2c"/>
              </w:rPr>
              <w:br/>
              <w:t>обеспечении</w:t>
            </w:r>
            <w:r>
              <w:rPr>
                <w:rStyle w:val="2c"/>
              </w:rPr>
              <w:br/>
              <w:t>условий</w:t>
            </w:r>
          </w:p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r>
              <w:rPr>
                <w:rStyle w:val="2c"/>
              </w:rPr>
              <w:t>доступности для</w:t>
            </w:r>
            <w:r>
              <w:rPr>
                <w:rStyle w:val="2c"/>
              </w:rPr>
              <w:br/>
              <w:t>инвалидов пред</w:t>
            </w:r>
            <w:proofErr w:type="gramStart"/>
            <w:r>
              <w:rPr>
                <w:rStyle w:val="2c"/>
              </w:rPr>
              <w:t>о-</w:t>
            </w:r>
            <w:proofErr w:type="gramEnd"/>
            <w:r>
              <w:rPr>
                <w:rStyle w:val="2c"/>
              </w:rPr>
              <w:br/>
            </w:r>
            <w:proofErr w:type="spellStart"/>
            <w:r>
              <w:rPr>
                <w:rStyle w:val="2c"/>
              </w:rPr>
              <w:t>ставляемой</w:t>
            </w:r>
            <w:proofErr w:type="spellEnd"/>
            <w:r>
              <w:rPr>
                <w:rStyle w:val="2c"/>
              </w:rPr>
              <w:t xml:space="preserve"> услуги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ind w:left="260"/>
            </w:pPr>
            <w:r>
              <w:rPr>
                <w:rStyle w:val="2c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c"/>
              </w:rPr>
              <w:t>3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 xml:space="preserve">Наличие при входе в объект </w:t>
            </w:r>
            <w:proofErr w:type="spellStart"/>
            <w:r>
              <w:rPr>
                <w:rStyle w:val="2b"/>
              </w:rPr>
              <w:t>вывееки</w:t>
            </w:r>
            <w:proofErr w:type="spellEnd"/>
            <w:r>
              <w:rPr>
                <w:rStyle w:val="2b"/>
              </w:rPr>
              <w:t xml:space="preserve"> с названием</w:t>
            </w:r>
            <w:r>
              <w:rPr>
                <w:rStyle w:val="2b"/>
              </w:rPr>
              <w:br/>
              <w:t>организации, графиком работы организации, планом здания,</w:t>
            </w:r>
            <w:r>
              <w:rPr>
                <w:rStyle w:val="2b"/>
              </w:rPr>
              <w:br/>
            </w:r>
            <w:proofErr w:type="gramStart"/>
            <w:r>
              <w:rPr>
                <w:rStyle w:val="2b"/>
              </w:rPr>
              <w:t>выполненных</w:t>
            </w:r>
            <w:proofErr w:type="gramEnd"/>
            <w:r>
              <w:rPr>
                <w:rStyle w:val="2b"/>
              </w:rPr>
              <w:t xml:space="preserve"> рельефно-точечным шрифтом Брайля и на</w:t>
            </w:r>
            <w:r>
              <w:rPr>
                <w:rStyle w:val="2b"/>
              </w:rPr>
              <w:br/>
              <w:t>контрастном фоне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 xml:space="preserve">Обеспечение инвалидам помощи, необходимой для </w:t>
            </w:r>
            <w:r>
              <w:rPr>
                <w:rStyle w:val="2b"/>
              </w:rPr>
              <w:t>получения</w:t>
            </w:r>
            <w:r>
              <w:rPr>
                <w:rStyle w:val="2b"/>
              </w:rPr>
              <w:br/>
              <w:t>в доступной для них форме информации о правилах</w:t>
            </w:r>
            <w:r>
              <w:rPr>
                <w:rStyle w:val="2b"/>
              </w:rPr>
              <w:br/>
              <w:t>предоставления услуги, в том числе об оформлении</w:t>
            </w:r>
            <w:r>
              <w:rPr>
                <w:rStyle w:val="2b"/>
              </w:rPr>
              <w:br/>
              <w:t>необходимых для получения услуги документов, о</w:t>
            </w:r>
            <w:r>
              <w:rPr>
                <w:rStyle w:val="2b"/>
              </w:rPr>
              <w:br/>
              <w:t>совершении ими других необходимых для получения услуги</w:t>
            </w:r>
            <w:r>
              <w:rPr>
                <w:rStyle w:val="2b"/>
              </w:rPr>
              <w:br/>
              <w:t>действий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 xml:space="preserve">Проведение инструктирования </w:t>
            </w:r>
            <w:r>
              <w:rPr>
                <w:rStyle w:val="2b"/>
              </w:rPr>
              <w:t>или обучения сотрудников,</w:t>
            </w:r>
            <w:r>
              <w:rPr>
                <w:rStyle w:val="2b"/>
              </w:rPr>
              <w:br/>
              <w:t>предоставляющих услуги населению, для работы с</w:t>
            </w:r>
            <w:r>
              <w:rPr>
                <w:rStyle w:val="2b"/>
              </w:rPr>
              <w:br/>
              <w:t>инвалидами, по вопросам, связанным с обеспечением</w:t>
            </w:r>
            <w:r>
              <w:rPr>
                <w:rStyle w:val="2b"/>
              </w:rPr>
              <w:br/>
              <w:t>доступности для них объектов и услуг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proofErr w:type="spellStart"/>
            <w:proofErr w:type="gramStart"/>
            <w:r>
              <w:rPr>
                <w:rStyle w:val="2d"/>
              </w:rPr>
              <w:t>Заплан</w:t>
            </w:r>
            <w:proofErr w:type="spellEnd"/>
            <w:r>
              <w:rPr>
                <w:rStyle w:val="2d"/>
              </w:rPr>
              <w:t xml:space="preserve"> </w:t>
            </w:r>
            <w:proofErr w:type="spellStart"/>
            <w:r>
              <w:rPr>
                <w:rStyle w:val="2d"/>
              </w:rPr>
              <w:t>ировано</w:t>
            </w:r>
            <w:proofErr w:type="spellEnd"/>
            <w:proofErr w:type="gramEnd"/>
            <w:r>
              <w:rPr>
                <w:rStyle w:val="2d"/>
              </w:rPr>
              <w:br/>
              <w:t>инструктирование</w:t>
            </w:r>
            <w:r>
              <w:rPr>
                <w:rStyle w:val="2d"/>
              </w:rPr>
              <w:br/>
              <w:t>всего персонала во 2</w:t>
            </w:r>
            <w:r>
              <w:rPr>
                <w:rStyle w:val="2d"/>
              </w:rPr>
              <w:br/>
              <w:t>квартале 2018 года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 xml:space="preserve">Наличие работников </w:t>
            </w:r>
            <w:r>
              <w:rPr>
                <w:rStyle w:val="2b"/>
              </w:rPr>
              <w:t>организаций, на которых</w:t>
            </w:r>
            <w:r>
              <w:rPr>
                <w:rStyle w:val="2b"/>
              </w:rPr>
              <w:br/>
              <w:t>административно-распорядительным актом возложено</w:t>
            </w:r>
            <w:r>
              <w:rPr>
                <w:rStyle w:val="2b"/>
              </w:rPr>
              <w:br/>
              <w:t>оказание инвалидам помощи при предоставлении им услуг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413" w:lineRule="exact"/>
              <w:jc w:val="center"/>
            </w:pPr>
            <w:r>
              <w:rPr>
                <w:rStyle w:val="2d"/>
              </w:rPr>
              <w:t>Приказ № 69 от</w:t>
            </w:r>
            <w:r>
              <w:rPr>
                <w:rStyle w:val="2d"/>
              </w:rPr>
              <w:br/>
              <w:t>29.03.2018г.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71" w:lineRule="exact"/>
            </w:pPr>
            <w:r>
              <w:rPr>
                <w:rStyle w:val="2b"/>
              </w:rPr>
              <w:t>Предоставление услуги с сопровождением инвалида по</w:t>
            </w:r>
            <w:r>
              <w:rPr>
                <w:rStyle w:val="2b"/>
              </w:rPr>
              <w:br/>
              <w:t>территории объекта работником 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74" w:lineRule="exact"/>
            </w:pPr>
            <w:r>
              <w:rPr>
                <w:rStyle w:val="2b"/>
              </w:rPr>
              <w:t>Предоставление инвалидам по слуху при необходимости</w:t>
            </w:r>
            <w:r>
              <w:rPr>
                <w:rStyle w:val="2b"/>
              </w:rPr>
              <w:br/>
              <w:t>услуги с использованием русского жестового языка, включая</w:t>
            </w:r>
            <w:r>
              <w:rPr>
                <w:rStyle w:val="2b"/>
              </w:rPr>
              <w:br/>
              <w:t xml:space="preserve">обеспечение допуска на объект </w:t>
            </w:r>
            <w:proofErr w:type="spellStart"/>
            <w:r>
              <w:rPr>
                <w:rStyle w:val="2b"/>
              </w:rPr>
              <w:t>сурдопереводчика</w:t>
            </w:r>
            <w:proofErr w:type="spellEnd"/>
            <w:r>
              <w:rPr>
                <w:rStyle w:val="2b"/>
              </w:rPr>
              <w:t>,</w:t>
            </w:r>
            <w:r>
              <w:rPr>
                <w:rStyle w:val="2b"/>
              </w:rPr>
              <w:br/>
            </w:r>
            <w:proofErr w:type="spellStart"/>
            <w:r>
              <w:rPr>
                <w:rStyle w:val="2b"/>
              </w:rPr>
              <w:t>тифлопереводчика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74" w:lineRule="exact"/>
            </w:pPr>
            <w:r>
              <w:rPr>
                <w:rStyle w:val="2b"/>
              </w:rPr>
              <w:t>Соответствие транспортных средств, используемых для</w:t>
            </w:r>
            <w:r>
              <w:rPr>
                <w:rStyle w:val="2b"/>
              </w:rPr>
              <w:br/>
              <w:t xml:space="preserve">предоставления </w:t>
            </w:r>
            <w:r>
              <w:rPr>
                <w:rStyle w:val="2b"/>
              </w:rPr>
              <w:t>услуг населению, требованиям их</w:t>
            </w:r>
            <w:r>
              <w:rPr>
                <w:rStyle w:val="2b"/>
              </w:rPr>
              <w:br/>
              <w:t>доступности для инвалидов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Транспортные</w:t>
            </w:r>
          </w:p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средства</w:t>
            </w:r>
          </w:p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отсутствуют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>Обеспечение допуска на объект, в котором предоставляются</w:t>
            </w:r>
            <w:r>
              <w:rPr>
                <w:rStyle w:val="2b"/>
              </w:rPr>
              <w:br/>
              <w:t>услуги, собаки-проводника при наличии документа,</w:t>
            </w:r>
            <w:r>
              <w:rPr>
                <w:rStyle w:val="2b"/>
              </w:rPr>
              <w:br/>
              <w:t>подтверждающего ее специальное обучение, выданного по</w:t>
            </w:r>
            <w:r>
              <w:rPr>
                <w:rStyle w:val="2b"/>
              </w:rPr>
              <w:br/>
            </w:r>
            <w:r>
              <w:rPr>
                <w:rStyle w:val="2b"/>
              </w:rPr>
              <w:t>форме и в порядке, утвержденном приказом Министерства</w:t>
            </w:r>
            <w:r>
              <w:rPr>
                <w:rStyle w:val="2b"/>
              </w:rPr>
              <w:br/>
              <w:t>труда и социальной защиты 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r>
              <w:rPr>
                <w:rStyle w:val="2b"/>
              </w:rPr>
              <w:t>Наличие в одном из помещений, предназначенных для</w:t>
            </w:r>
            <w:r>
              <w:rPr>
                <w:rStyle w:val="2b"/>
              </w:rPr>
              <w:br/>
              <w:t>проведения массовых мероприятий, индукционных петель и</w:t>
            </w:r>
            <w:r>
              <w:rPr>
                <w:rStyle w:val="2b"/>
              </w:rPr>
              <w:br/>
              <w:t>звукоусиливающей аппаратуры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/>
            </w:pPr>
            <w:proofErr w:type="gramStart"/>
            <w:r>
              <w:rPr>
                <w:rStyle w:val="2b"/>
              </w:rPr>
              <w:t>Адаптация официального сайга органа и организации,</w:t>
            </w:r>
            <w:r>
              <w:rPr>
                <w:rStyle w:val="2b"/>
              </w:rPr>
              <w:br/>
              <w:t>предоставляющих услуги в сфере образования, для лиц с</w:t>
            </w:r>
            <w:r>
              <w:rPr>
                <w:rStyle w:val="2b"/>
              </w:rPr>
              <w:br/>
              <w:t>нарушением зрения (слабовидящих)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Есть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 xml:space="preserve">Обеспечение предоставления услуг </w:t>
            </w:r>
            <w:proofErr w:type="spellStart"/>
            <w:r>
              <w:rPr>
                <w:rStyle w:val="2b"/>
              </w:rPr>
              <w:t>тьютора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12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</w:pPr>
            <w:r>
              <w:rPr>
                <w:rStyle w:val="2b"/>
              </w:rPr>
              <w:t>Иные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432" w:h="13848" w:wrap="none" w:vAnchor="page" w:hAnchor="page" w:x="1885" w:y="1959"/>
              <w:shd w:val="clear" w:color="auto" w:fill="auto"/>
              <w:spacing w:before="0" w:line="240" w:lineRule="exact"/>
              <w:jc w:val="center"/>
            </w:pPr>
            <w:r>
              <w:rPr>
                <w:rStyle w:val="2d"/>
              </w:rPr>
              <w:t>Нет</w:t>
            </w:r>
          </w:p>
        </w:tc>
      </w:tr>
    </w:tbl>
    <w:p w:rsidR="007030D6" w:rsidRDefault="007030D6">
      <w:pPr>
        <w:rPr>
          <w:sz w:val="2"/>
          <w:szCs w:val="2"/>
        </w:rPr>
        <w:sectPr w:rsidR="007030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0D6" w:rsidRDefault="00522E1A">
      <w:pPr>
        <w:pStyle w:val="30"/>
        <w:framePr w:w="9566" w:h="1440" w:hRule="exact" w:wrap="none" w:vAnchor="page" w:hAnchor="page" w:x="1818" w:y="1904"/>
        <w:shd w:val="clear" w:color="auto" w:fill="auto"/>
        <w:spacing w:line="276" w:lineRule="exact"/>
        <w:ind w:left="80"/>
        <w:jc w:val="center"/>
      </w:pPr>
      <w:r>
        <w:lastRenderedPageBreak/>
        <w:t xml:space="preserve">V. ПРЕДЛАГАЕМЫЕ </w:t>
      </w:r>
      <w:r>
        <w:t xml:space="preserve">УПРАВЛЕНЧЕСКИЕ РЕШЕНИЯ ПО СРОКАМ </w:t>
      </w:r>
      <w:proofErr w:type="gramStart"/>
      <w:r>
        <w:t>И-</w:t>
      </w:r>
      <w:proofErr w:type="gramEnd"/>
      <w:r>
        <w:br/>
        <w:t>ОБЪЕМАМ РАБОТ, НЕОБХОДИМЫМ ДЛЯ ПРИВЕДЕНИЯ ОБЪЕКТА И</w:t>
      </w:r>
      <w:r>
        <w:br/>
        <w:t>ПОРЯДКА ПРЕДОСТАВЛЕНИЯ НА НЕМ УСЛУГ В СООТВЕТСТВИЕ С</w:t>
      </w:r>
      <w:r>
        <w:br/>
        <w:t>ТРЕБОВАНИЯМИ ЗАКОНОДАТЕЛЬСТВА РОССИЙСКОЙ ФЕДЕРАЦИИ ОБ</w:t>
      </w:r>
      <w:r>
        <w:br/>
        <w:t>ОБЕСПЕЧЕНИИ УСЛОВИЙ ИХ ДОСТУПНОСТИ ДЛЯ ИНВАЛИДОВ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74"/>
        <w:gridCol w:w="2002"/>
      </w:tblGrid>
      <w:tr w:rsidR="007030D6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413" w:lineRule="exact"/>
              <w:jc w:val="both"/>
            </w:pPr>
            <w:r>
              <w:rPr>
                <w:rStyle w:val="2c"/>
                <w:lang w:val="en-US" w:eastAsia="en-US" w:bidi="en-US"/>
              </w:rPr>
              <w:t>J6</w:t>
            </w:r>
            <w:r>
              <w:rPr>
                <w:rStyle w:val="2c"/>
                <w:lang w:val="en-US" w:eastAsia="en-US" w:bidi="en-US"/>
              </w:rPr>
              <w:br/>
            </w:r>
            <w:r>
              <w:rPr>
                <w:rStyle w:val="2c"/>
              </w:rPr>
              <w:t xml:space="preserve">и/ </w:t>
            </w:r>
            <w:proofErr w:type="spellStart"/>
            <w:r>
              <w:rPr>
                <w:rStyle w:val="2c"/>
              </w:rPr>
              <w:t>п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74" w:lineRule="exact"/>
              <w:jc w:val="center"/>
            </w:pPr>
            <w:r>
              <w:rPr>
                <w:rStyle w:val="2c"/>
              </w:rPr>
              <w:t>Предлагаемые управленческие решения по объемам работ,</w:t>
            </w:r>
            <w:r>
              <w:rPr>
                <w:rStyle w:val="2c"/>
              </w:rPr>
              <w:br/>
              <w:t>необходимым для приведения порядка предоставления услуг в</w:t>
            </w:r>
            <w:r>
              <w:rPr>
                <w:rStyle w:val="2c"/>
              </w:rPr>
              <w:br/>
              <w:t>соответствие с требованиями законодательства Российской</w:t>
            </w:r>
            <w:r>
              <w:rPr>
                <w:rStyle w:val="2c"/>
              </w:rPr>
              <w:br/>
              <w:t xml:space="preserve">Федерации об обеспечении условий их доступности </w:t>
            </w:r>
            <w:proofErr w:type="gramStart"/>
            <w:r>
              <w:rPr>
                <w:rStyle w:val="2c"/>
              </w:rPr>
              <w:t>для</w:t>
            </w:r>
            <w:proofErr w:type="gramEnd"/>
          </w:p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74" w:lineRule="exact"/>
              <w:jc w:val="center"/>
            </w:pPr>
            <w:r>
              <w:rPr>
                <w:rStyle w:val="2c"/>
              </w:rPr>
              <w:t>инвалидов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  <w:jc w:val="center"/>
            </w:pPr>
            <w:r>
              <w:rPr>
                <w:rStyle w:val="2c"/>
              </w:rPr>
              <w:t>Сроки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b"/>
              </w:rPr>
              <w:t xml:space="preserve">Вход в здание </w:t>
            </w:r>
            <w:r>
              <w:rPr>
                <w:rStyle w:val="2b"/>
              </w:rPr>
              <w:t>(главный вход, входы в группы, расположенные на</w:t>
            </w:r>
            <w:r>
              <w:rPr>
                <w:rStyle w:val="2b"/>
              </w:rPr>
              <w:br/>
              <w:t>первом этаже): организационные мероприятия, индивидуальное</w:t>
            </w:r>
            <w:r>
              <w:rPr>
                <w:rStyle w:val="2b"/>
              </w:rPr>
              <w:br/>
              <w:t xml:space="preserve">решение с </w:t>
            </w:r>
            <w:r>
              <w:rPr>
                <w:rStyle w:val="2b"/>
                <w:lang w:val="en-US" w:eastAsia="en-US" w:bidi="en-US"/>
              </w:rPr>
              <w:t>TCP</w:t>
            </w:r>
            <w:r w:rsidRPr="00AF5FC6">
              <w:rPr>
                <w:rStyle w:val="2b"/>
                <w:lang w:eastAsia="en-US" w:bidi="en-US"/>
              </w:rPr>
              <w:t>.</w:t>
            </w:r>
          </w:p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d"/>
              </w:rPr>
              <w:t>Привести пандус в соответствие нормативным требованиям;</w:t>
            </w:r>
            <w:r>
              <w:rPr>
                <w:rStyle w:val="2d"/>
              </w:rPr>
              <w:br/>
              <w:t>установить противоскользящее покрытие на края ступеней;</w:t>
            </w:r>
            <w:r>
              <w:rPr>
                <w:rStyle w:val="2d"/>
              </w:rPr>
              <w:br/>
              <w:t>установить недостающие</w:t>
            </w:r>
            <w:r>
              <w:rPr>
                <w:rStyle w:val="2d"/>
              </w:rPr>
              <w:t xml:space="preserve"> поручни вдоль марша лестниц;</w:t>
            </w:r>
            <w:r>
              <w:rPr>
                <w:rStyle w:val="2d"/>
              </w:rPr>
              <w:br/>
              <w:t>снизить высоту порогов входных дверей;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78" w:lineRule="exact"/>
              <w:jc w:val="center"/>
            </w:pPr>
            <w:r>
              <w:rPr>
                <w:rStyle w:val="2d"/>
              </w:rPr>
              <w:t>2020г. (в пределах</w:t>
            </w:r>
            <w:r>
              <w:rPr>
                <w:rStyle w:val="2d"/>
              </w:rPr>
              <w:br/>
              <w:t>финансирования)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b"/>
              </w:rPr>
              <w:t>Территория, прилегающая к зданию (участок): текущий ремонт,</w:t>
            </w:r>
            <w:r>
              <w:rPr>
                <w:rStyle w:val="2b"/>
              </w:rPr>
              <w:br/>
              <w:t>организационные мероприятия.</w:t>
            </w:r>
          </w:p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d"/>
              </w:rPr>
              <w:t>Обеспечить информационное сопровождение на путях</w:t>
            </w:r>
            <w:r>
              <w:rPr>
                <w:rStyle w:val="2d"/>
              </w:rPr>
              <w:br/>
              <w:t xml:space="preserve">движения с </w:t>
            </w:r>
            <w:r>
              <w:rPr>
                <w:rStyle w:val="2d"/>
              </w:rPr>
              <w:t>нанесением цветовой и/ил и тактильной</w:t>
            </w:r>
            <w:r>
              <w:rPr>
                <w:rStyle w:val="2d"/>
              </w:rPr>
              <w:br/>
              <w:t>маркировки; снизить высоту бортового камня в местах</w:t>
            </w:r>
            <w:r>
              <w:rPr>
                <w:rStyle w:val="2d"/>
              </w:rPr>
              <w:br/>
              <w:t>пересечения тротуара с проезжей частью; выделить места</w:t>
            </w:r>
            <w:r>
              <w:rPr>
                <w:rStyle w:val="2d"/>
              </w:rPr>
              <w:br/>
              <w:t>для парковки инвалидов, обозначить их соответствующими</w:t>
            </w:r>
            <w:r>
              <w:rPr>
                <w:rStyle w:val="2d"/>
              </w:rPr>
              <w:br/>
              <w:t>символами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78" w:lineRule="exact"/>
              <w:jc w:val="center"/>
            </w:pPr>
            <w:r>
              <w:rPr>
                <w:rStyle w:val="2d"/>
              </w:rPr>
              <w:t>2020г. (в пределах</w:t>
            </w:r>
            <w:r>
              <w:rPr>
                <w:rStyle w:val="2d"/>
              </w:rPr>
              <w:br/>
              <w:t>финансирования)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b"/>
              </w:rPr>
              <w:t>Санитарно-гигиенические помещения: организационные</w:t>
            </w:r>
            <w:r>
              <w:rPr>
                <w:rStyle w:val="2b"/>
              </w:rPr>
              <w:br/>
              <w:t xml:space="preserve">мероприятия, индивидуальное решение с </w:t>
            </w:r>
            <w:r>
              <w:rPr>
                <w:rStyle w:val="2b"/>
                <w:lang w:val="en-US" w:eastAsia="en-US" w:bidi="en-US"/>
              </w:rPr>
              <w:t>TCP</w:t>
            </w:r>
            <w:r w:rsidRPr="00AF5FC6">
              <w:rPr>
                <w:rStyle w:val="2b"/>
                <w:lang w:eastAsia="en-US" w:bidi="en-US"/>
              </w:rPr>
              <w:t>.</w:t>
            </w:r>
          </w:p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</w:pPr>
            <w:r>
              <w:rPr>
                <w:rStyle w:val="2d"/>
              </w:rPr>
              <w:t>В группах, где имеются унитазы, установить опорные поручни,</w:t>
            </w:r>
            <w:r>
              <w:rPr>
                <w:rStyle w:val="2d"/>
              </w:rPr>
              <w:br/>
              <w:t xml:space="preserve">оборудовать поручнями </w:t>
            </w:r>
            <w:r>
              <w:rPr>
                <w:rStyle w:val="2e"/>
              </w:rPr>
              <w:t>раковины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/>
              <w:jc w:val="center"/>
            </w:pPr>
            <w:r>
              <w:rPr>
                <w:rStyle w:val="2d"/>
              </w:rPr>
              <w:t>2020 год - в</w:t>
            </w:r>
            <w:r>
              <w:rPr>
                <w:rStyle w:val="2d"/>
              </w:rPr>
              <w:br/>
              <w:t>рамках</w:t>
            </w:r>
            <w:r>
              <w:rPr>
                <w:rStyle w:val="2d"/>
              </w:rPr>
              <w:br/>
              <w:t>капитального</w:t>
            </w:r>
            <w:r>
              <w:rPr>
                <w:rStyle w:val="2d"/>
              </w:rPr>
              <w:br/>
              <w:t>ремонта</w:t>
            </w:r>
          </w:p>
        </w:tc>
      </w:tr>
      <w:tr w:rsidR="007030D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  <w:ind w:left="260"/>
            </w:pPr>
            <w:r>
              <w:rPr>
                <w:rStyle w:val="2b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64" w:lineRule="exact"/>
            </w:pPr>
            <w:r>
              <w:rPr>
                <w:rStyle w:val="2b"/>
              </w:rPr>
              <w:t xml:space="preserve">Помещения, предназначенные </w:t>
            </w:r>
            <w:r>
              <w:rPr>
                <w:rStyle w:val="2b"/>
              </w:rPr>
              <w:t>для проведения массовых</w:t>
            </w:r>
            <w:r>
              <w:rPr>
                <w:rStyle w:val="2b"/>
              </w:rPr>
              <w:br/>
              <w:t>мероприятий</w:t>
            </w:r>
          </w:p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40" w:lineRule="exact"/>
            </w:pPr>
            <w:r>
              <w:rPr>
                <w:rStyle w:val="2d"/>
              </w:rPr>
              <w:t>Установить звукоусиливающую аппаратуру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D6" w:rsidRDefault="00522E1A">
            <w:pPr>
              <w:pStyle w:val="25"/>
              <w:framePr w:w="9566" w:h="7550" w:wrap="none" w:vAnchor="page" w:hAnchor="page" w:x="1818" w:y="3586"/>
              <w:shd w:val="clear" w:color="auto" w:fill="auto"/>
              <w:spacing w:before="0" w:line="274" w:lineRule="exact"/>
              <w:jc w:val="center"/>
            </w:pPr>
            <w:r>
              <w:rPr>
                <w:rStyle w:val="2d"/>
              </w:rPr>
              <w:t>2020г. (в пределах</w:t>
            </w:r>
            <w:r>
              <w:rPr>
                <w:rStyle w:val="2d"/>
              </w:rPr>
              <w:br/>
              <w:t>финансирования)</w:t>
            </w:r>
          </w:p>
        </w:tc>
      </w:tr>
    </w:tbl>
    <w:p w:rsidR="007030D6" w:rsidRDefault="007030D6">
      <w:pPr>
        <w:rPr>
          <w:sz w:val="2"/>
          <w:szCs w:val="2"/>
        </w:rPr>
      </w:pPr>
    </w:p>
    <w:sectPr w:rsidR="007030D6" w:rsidSect="007030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1A" w:rsidRDefault="00522E1A" w:rsidP="007030D6">
      <w:r>
        <w:separator/>
      </w:r>
    </w:p>
  </w:endnote>
  <w:endnote w:type="continuationSeparator" w:id="0">
    <w:p w:rsidR="00522E1A" w:rsidRDefault="00522E1A" w:rsidP="0070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1A" w:rsidRDefault="00522E1A"/>
  </w:footnote>
  <w:footnote w:type="continuationSeparator" w:id="0">
    <w:p w:rsidR="00522E1A" w:rsidRDefault="00522E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030D6"/>
    <w:rsid w:val="00522E1A"/>
    <w:rsid w:val="007030D6"/>
    <w:rsid w:val="00A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0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D6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7030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1">
    <w:name w:val="Подпись к картинке (2)"/>
    <w:basedOn w:val="2"/>
    <w:rsid w:val="007030D6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картинке_"/>
    <w:basedOn w:val="a0"/>
    <w:link w:val="a5"/>
    <w:rsid w:val="0070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030D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0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70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;Не полужирный"/>
    <w:basedOn w:val="22"/>
    <w:rsid w:val="007030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703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4"/>
    <w:rsid w:val="007030D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Курсив"/>
    <w:basedOn w:val="24"/>
    <w:rsid w:val="007030D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30D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7030D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7030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 + Не полужирный"/>
    <w:basedOn w:val="5"/>
    <w:rsid w:val="007030D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"/>
    <w:rsid w:val="007030D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030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7030D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4"/>
    <w:rsid w:val="007030D6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"/>
    <w:rsid w:val="007030D6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4"/>
    <w:rsid w:val="007030D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Курсив"/>
    <w:basedOn w:val="24"/>
    <w:rsid w:val="007030D6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4"/>
    <w:rsid w:val="007030D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"/>
    <w:basedOn w:val="24"/>
    <w:rsid w:val="007030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d">
    <w:name w:val="Основной текст (2) + Полужирный;Курсив"/>
    <w:basedOn w:val="24"/>
    <w:rsid w:val="007030D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703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7030D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 + Курсив"/>
    <w:basedOn w:val="24"/>
    <w:rsid w:val="007030D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030D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48"/>
      <w:szCs w:val="48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7030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030D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030D6"/>
    <w:pPr>
      <w:shd w:val="clear" w:color="auto" w:fill="FFFFFF"/>
      <w:spacing w:line="278" w:lineRule="exact"/>
      <w:jc w:val="center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0">
    <w:name w:val="Заголовок №1"/>
    <w:basedOn w:val="a"/>
    <w:link w:val="1"/>
    <w:rsid w:val="007030D6"/>
    <w:pPr>
      <w:shd w:val="clear" w:color="auto" w:fill="FFFFFF"/>
      <w:spacing w:before="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7030D6"/>
    <w:pPr>
      <w:shd w:val="clear" w:color="auto" w:fill="FFFFFF"/>
      <w:spacing w:before="24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7030D6"/>
    <w:pPr>
      <w:shd w:val="clear" w:color="auto" w:fill="FFFFFF"/>
      <w:spacing w:before="240" w:line="27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030D6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rsid w:val="007030D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1097</Words>
  <Characters>6254</Characters>
  <Application>Microsoft Office Word</Application>
  <DocSecurity>0</DocSecurity>
  <Lines>52</Lines>
  <Paragraphs>14</Paragraphs>
  <ScaleCrop>false</ScaleCrop>
  <Company>user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2018-09-17T04:56:00Z</dcterms:created>
  <dcterms:modified xsi:type="dcterms:W3CDTF">2018-09-17T05:00:00Z</dcterms:modified>
</cp:coreProperties>
</file>